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4" w:hanging="284"/>
        <w:jc w:val="center"/>
        <w:rPr/>
      </w:pPr>
      <w:r>
        <w:rPr>
          <w:rFonts w:cs="Times New Roman"/>
          <w:b/>
          <w:sz w:val="28"/>
          <w:szCs w:val="28"/>
        </w:rPr>
        <w:t>Program współpracy Powiatu Łosickiego z organizacjami pozarządowymi oraz podmiotami wymienionymi w art. 3 ust.3 ustawy o działalności pożytku publicznego i o wolontariacie na 2019 rok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cs="Times New Roman"/>
          <w:sz w:val="24"/>
          <w:szCs w:val="32"/>
        </w:rPr>
      </w:pPr>
      <w:r>
        <w:rPr>
          <w:rFonts w:cs="Times New Roman"/>
          <w:sz w:val="24"/>
          <w:szCs w:val="32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4"/>
          <w:szCs w:val="24"/>
        </w:rPr>
        <w:t>Uznając, iż podstawowym celem samorządu terytorialnego jest zaspokajanie zbiorowych potrzeb mieszkańców, dostrzegając i ceniąc aktywność obywatelską w rozwiązywaniu problemów społeczności lokalnej - Powiat Łosicki deklaruje wolę kształtowania współpracy z organizacjami pozarządowymi oraz innymi podmiotami prowadzącymi działalność pożytku publicznego oraz wyraża intencję realizacji swych zadań ustawowych w ścisłym współdziałaniu z nimi, zgodnie           z ustawa z dnia 24 kwietnia 2003 roku o działalności pożytku publicznego i o wolontariacie.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Powiat Łosicki dostrzega znaczący wpływ organizacji pozarządowych i innych podmiotów prowadzących działalność pożytku publicznego na rozwój powiatu i jakość życia jego mieszkańców, dlatego wyrazem dążenia Powiatu do szerokiej współpracy z nimi jest niniejszy Program.</w:t>
      </w:r>
    </w:p>
    <w:p>
      <w:pPr>
        <w:pStyle w:val="Normal"/>
        <w:spacing w:lineRule="auto" w:line="240" w:before="0" w:after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84" w:hanging="284"/>
        <w:jc w:val="center"/>
        <w:outlineLvl w:val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1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84" w:hanging="0"/>
        <w:jc w:val="center"/>
        <w:outlineLvl w:val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POSTANOWIENIA OGÓLNE</w:t>
      </w:r>
    </w:p>
    <w:p>
      <w:pPr>
        <w:pStyle w:val="ListParagraph"/>
        <w:spacing w:lineRule="auto" w:line="240" w:before="0" w:after="0"/>
        <w:ind w:left="284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 1.</w:t>
      </w:r>
    </w:p>
    <w:p>
      <w:pPr>
        <w:pStyle w:val="ListParagraph"/>
        <w:spacing w:lineRule="auto" w:line="240" w:before="0"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Ilekroć w tekście jest mowa o: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Ustawie - rozumie się przez to ustawę z dnia 24 kwietnia 2003 r. o działalności pożytku publicznego i o wolontariacie;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Powiecie - rozumie się przez to Powiat Łosicki;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Zarządzie - rozumie się przez to Zarząd Powiatu Łosickiego;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Organizacjach - rozumie się przez to organizacje pozarządowe oraz inne podmioty prowadzące działalność pożytku publicznego, o których mowa w art. 3 ust. 3 ustawy;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/>
      </w:pPr>
      <w:r>
        <w:rPr>
          <w:rFonts w:cs="Times New Roman"/>
          <w:sz w:val="24"/>
          <w:szCs w:val="24"/>
        </w:rPr>
        <w:t xml:space="preserve">programie - należy przez to rozumieć „Program współpracy Powiatu Łosickiego </w:t>
        <w:br/>
        <w:t xml:space="preserve">z organizacjami pozarządowymi oraz podmiotami wymienionymi w art. 3 ust 3 ustawy </w:t>
        <w:br/>
        <w:t>o działalności pożytku publicznego i o wolontariacie na 2019 rok”.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/>
      </w:pPr>
      <w:r>
        <w:rPr>
          <w:rFonts w:cs="Times New Roman"/>
          <w:sz w:val="24"/>
          <w:szCs w:val="24"/>
        </w:rPr>
        <w:t>konkursie ofert - rozumie się przez to otwarty konkurs ofert na realizację zadań publicznych,      o których mowa w art. 11 ustawy;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dotacji - rozumie się przez to dotację w rozumieniu art. 127 ust. 1 pkt 1 lit. e oraz art. 221 ustawy z dnia 27 sierpnia 2009 r,. o finansach publicznych;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trybie pozakonkursowym – rozumie się przez o tryb zlecenia realizacji zadań publicznych organizacjom pozarządowym poza konkursem określonym w art. 19a ustawy.</w:t>
      </w:r>
    </w:p>
    <w:p>
      <w:pPr>
        <w:pStyle w:val="Normal"/>
        <w:spacing w:lineRule="auto" w:line="240" w:before="0" w:after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Cele programu obejmują systemową i zorganizowaną współpracę Powiatu </w:t>
        <w:br/>
        <w:t>z organizacjami.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cs="Times New Roman"/>
          <w:sz w:val="28"/>
          <w:szCs w:val="24"/>
        </w:rPr>
      </w:pPr>
      <w:r>
        <w:rPr>
          <w:sz w:val="24"/>
        </w:rPr>
        <w:t>Głównym celem programu jest dążenie do partnerskiej współpracy z organizacjami w realizacji zadań publicznych dla jak najlepszego zaspokojenia potrzeb mieszkańców Powiatu.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Cele szczegółowe programu obejmują:</w:t>
      </w:r>
    </w:p>
    <w:p>
      <w:pPr>
        <w:pStyle w:val="ListParagraph"/>
        <w:numPr>
          <w:ilvl w:val="0"/>
          <w:numId w:val="3"/>
        </w:numPr>
        <w:tabs>
          <w:tab w:val="left" w:pos="567" w:leader="none"/>
        </w:tabs>
        <w:spacing w:lineRule="auto" w:line="240" w:before="0" w:after="0"/>
        <w:ind w:left="720" w:hanging="436"/>
        <w:jc w:val="both"/>
        <w:rPr>
          <w:rFonts w:cs="Times New Roman"/>
          <w:sz w:val="28"/>
          <w:szCs w:val="24"/>
        </w:rPr>
      </w:pPr>
      <w:r>
        <w:rPr>
          <w:sz w:val="24"/>
        </w:rPr>
        <w:t xml:space="preserve">upowszechnianie modelu współpracy samorządu z organizacjami pozarządowymi;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567" w:hanging="294"/>
        <w:jc w:val="both"/>
        <w:rPr>
          <w:sz w:val="24"/>
        </w:rPr>
      </w:pPr>
      <w:r>
        <w:rPr>
          <w:sz w:val="24"/>
        </w:rPr>
        <w:t xml:space="preserve">kształtowanie społeczeństwa obywatelskiego i wspomaganie rozwoju lokalnej społeczności, w tym: </w:t>
      </w:r>
    </w:p>
    <w:p>
      <w:pPr>
        <w:pStyle w:val="Normal"/>
        <w:spacing w:lineRule="auto" w:line="240" w:before="0" w:after="0"/>
        <w:ind w:left="567" w:hanging="0"/>
        <w:jc w:val="both"/>
        <w:rPr>
          <w:sz w:val="24"/>
        </w:rPr>
      </w:pPr>
      <w:r>
        <w:rPr>
          <w:sz w:val="24"/>
        </w:rPr>
        <w:t xml:space="preserve">a) umacnianie w świadomości społecznej poczucia odpowiedzialności za siebie, swoje otoczenie, wspólnotę lokalną oraz jej tradycję; </w:t>
      </w:r>
    </w:p>
    <w:p>
      <w:pPr>
        <w:pStyle w:val="Normal"/>
        <w:spacing w:lineRule="auto" w:line="240" w:before="0" w:after="0"/>
        <w:ind w:left="567" w:hanging="0"/>
        <w:jc w:val="both"/>
        <w:rPr>
          <w:sz w:val="24"/>
        </w:rPr>
      </w:pPr>
      <w:r>
        <w:rPr>
          <w:sz w:val="24"/>
        </w:rPr>
        <w:t xml:space="preserve">b) promocję postaw obywatelskich i prospołecznych; </w:t>
      </w:r>
    </w:p>
    <w:p>
      <w:pPr>
        <w:pStyle w:val="Normal"/>
        <w:spacing w:lineRule="auto" w:line="240" w:before="0" w:after="0"/>
        <w:ind w:left="567" w:hanging="0"/>
        <w:jc w:val="both"/>
        <w:rPr>
          <w:sz w:val="24"/>
        </w:rPr>
      </w:pPr>
      <w:r>
        <w:rPr>
          <w:sz w:val="24"/>
        </w:rPr>
        <w:t xml:space="preserve">c) tworzenie warunków do zwiększenia aktywności społecznej mieszkańców z terenu powiatu; </w:t>
      </w:r>
    </w:p>
    <w:p>
      <w:pPr>
        <w:pStyle w:val="Normal"/>
        <w:spacing w:lineRule="auto" w:line="240" w:before="0" w:after="0"/>
        <w:ind w:left="567" w:hanging="0"/>
        <w:jc w:val="both"/>
        <w:rPr>
          <w:sz w:val="24"/>
        </w:rPr>
      </w:pPr>
      <w:r>
        <w:rPr>
          <w:sz w:val="24"/>
        </w:rPr>
        <w:t>d) podnoszenie skuteczności i efektywności działań w sferze zadań publicznych;</w:t>
      </w:r>
    </w:p>
    <w:p>
      <w:pPr>
        <w:pStyle w:val="Normal"/>
        <w:spacing w:lineRule="auto" w:line="240" w:before="0" w:after="0"/>
        <w:ind w:left="567" w:hanging="0"/>
        <w:jc w:val="both"/>
        <w:rPr>
          <w:sz w:val="24"/>
        </w:rPr>
      </w:pPr>
      <w:r>
        <w:rPr>
          <w:sz w:val="24"/>
        </w:rPr>
        <w:t xml:space="preserve">e) wzmocnienie pozycji organizacji w lokalnym społeczeństwie; </w:t>
      </w:r>
    </w:p>
    <w:p>
      <w:pPr>
        <w:pStyle w:val="Normal"/>
        <w:spacing w:lineRule="auto" w:line="240" w:before="0" w:after="0"/>
        <w:ind w:left="567" w:hanging="0"/>
        <w:jc w:val="both"/>
        <w:rPr>
          <w:sz w:val="24"/>
        </w:rPr>
      </w:pPr>
      <w:r>
        <w:rPr>
          <w:sz w:val="24"/>
        </w:rPr>
        <w:t xml:space="preserve">f) promocja działalności organizacji. </w:t>
      </w:r>
    </w:p>
    <w:p>
      <w:pPr>
        <w:pStyle w:val="Normal"/>
        <w:spacing w:lineRule="auto" w:line="240" w:before="0" w:after="0"/>
        <w:ind w:left="567" w:hanging="283"/>
        <w:jc w:val="both"/>
        <w:rPr>
          <w:sz w:val="24"/>
        </w:rPr>
      </w:pPr>
      <w:r>
        <w:rPr>
          <w:sz w:val="24"/>
        </w:rPr>
        <w:t xml:space="preserve">3) </w:t>
        <w:tab/>
        <w:t xml:space="preserve">wspieranie i współpracę z ruchem organizacji pozarządowych i inicjatyw obywatelskich; </w:t>
      </w:r>
    </w:p>
    <w:p>
      <w:pPr>
        <w:pStyle w:val="Normal"/>
        <w:spacing w:lineRule="auto" w:line="240" w:before="0" w:after="0"/>
        <w:ind w:left="567" w:hanging="283"/>
        <w:jc w:val="both"/>
        <w:rPr>
          <w:sz w:val="24"/>
        </w:rPr>
      </w:pPr>
      <w:r>
        <w:rPr>
          <w:sz w:val="24"/>
        </w:rPr>
        <w:t xml:space="preserve">4) </w:t>
        <w:tab/>
        <w:t>rozwój partnerstwa pomiędzy samorządem a organizacjami pozarządowymi oraz wewnątrz środowiska trzeciego sektora.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2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ZAKRES PRZEDMIOTOWY, ZASADY I FORMY WSPÓŁPRACY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Przedmiotem współpracy Powiatu z organizacjami jest realizowanie zadań publicznych określonych w art. 4 ust. 1 ustawy, o ile zadania te są zadaniami własnymi Powiatu.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Współpraca powiatu z organizacjami odbywa się na zasadach: </w:t>
      </w:r>
    </w:p>
    <w:p>
      <w:pPr>
        <w:pStyle w:val="ListParagraph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1) pomocniczości - oznacza umożliwienie i wspieranie działania organizacji na tych polach działalności samorządu powiatowego, gdzie jest to możliwe i uzasadnione; </w:t>
      </w:r>
    </w:p>
    <w:p>
      <w:pPr>
        <w:pStyle w:val="ListParagraph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2) suwerenności stron - oznacza poszanowanie autonomii organizacji i wzajemne nieingerowanie w wewnętrzne sprawy; </w:t>
      </w:r>
    </w:p>
    <w:p>
      <w:pPr>
        <w:pStyle w:val="ListParagraph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3) partnerstwa - oznacza obowiązek współpracy między odpowiednimi organami samorządu powiatowego a organizacjami w przygotowaniu i realizacji działań w ramach Programu; </w:t>
      </w:r>
    </w:p>
    <w:p>
      <w:pPr>
        <w:pStyle w:val="ListParagraph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4) efektywności - oznacza współpracę samorządu powiatowego i organizacji w celu efektywniejszej realizacji zadań publicznych; </w:t>
      </w:r>
    </w:p>
    <w:p>
      <w:pPr>
        <w:pStyle w:val="ListParagraph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5) uczciwej konkurencji i jawności - oznacza zlecanie wykonywania zadań publicznych w oparciu o konkursy i udostępnianie informacji o zamiarach i celach realizowanych zadań publicznych,    w których możliwa jest współpraca. </w:t>
      </w:r>
    </w:p>
    <w:p>
      <w:pPr>
        <w:pStyle w:val="Normal"/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>3. Współpraca Powiatu z organizacjami będzie odbywać się w pierwszej kolejności w obszarach priorytetowych wskazanych w niniejszym Programie i może ona mieć charakter finansowy        w formie dotacji oraz pozafinansowy.</w:t>
      </w:r>
    </w:p>
    <w:p>
      <w:pPr>
        <w:pStyle w:val="ListParagraph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 4.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1. Współpraca finansowa Powiatu z organizacjami polega na zlecaniu realizacji zadań publicznych w formie wspierania lub powierzania ich wykonywania wraz z udzieleniem dotacji na ten cel.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>2.</w:t>
        <w:tab/>
        <w:t>Dotacje, o których mowa w ust. 1 udzielane są w wyniku przeprowadzenia trybu konkursowego lub pozakonkursowego. Przepisy odrębne mogą przewidywać inny tryb zlecenia.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sz w:val="24"/>
        </w:rPr>
      </w:pPr>
      <w:r>
        <w:rPr>
          <w:sz w:val="24"/>
        </w:rPr>
        <w:t xml:space="preserve">3. </w:t>
        <w:tab/>
        <w:t xml:space="preserve">Konkursy, o których mowa w ust. 2 ogłasza i przeprowadza Zarząd.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284" w:hanging="284"/>
        <w:jc w:val="both"/>
        <w:rPr/>
      </w:pPr>
      <w:r>
        <w:rPr>
          <w:sz w:val="24"/>
        </w:rPr>
        <w:t>4.</w:t>
        <w:tab/>
        <w:t>Środki finansowe pochodzące z dotacji przeznaczone są wyłącznie na wykonanie określonego przedsięwzięcia.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284" w:hanging="284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5.</w:t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  <w:t xml:space="preserve">Współpraca pozafinansowa Powiatu z organizacjami może odbywać się w formie informacyjnej, promocyjnej, organizacyjnej oraz technicznej, a w szczególności: </w:t>
      </w:r>
    </w:p>
    <w:p>
      <w:pPr>
        <w:pStyle w:val="Normal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1) wzajemnym informowaniu o planowanych kierunkach działalności i współdziałania w celu zharmonizowania tych kierunków; </w:t>
      </w:r>
    </w:p>
    <w:p>
      <w:pPr>
        <w:pStyle w:val="Normal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2) konsultowaniu, odpowiednio do zakresu działania, organizacji, projektów aktów normatywnych w dziedzinach dotyczących ich działalności statutowej; </w:t>
      </w:r>
    </w:p>
    <w:p>
      <w:pPr>
        <w:pStyle w:val="Normal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3) promocji działalności organizacji poprzez zamieszczanie lub przekazywanie na wniosek organizacji informacji dotyczących nowych inicjatyw realizowanych przez organizacje pozarządowe i podmioty na stronach internetowych Powiatu oraz lokalnych mediach; </w:t>
      </w:r>
    </w:p>
    <w:p>
      <w:pPr>
        <w:pStyle w:val="Normal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4) inicjowania działań w celu powołania wspólnego zespołu/rady działalności pożytku publicznego o charakterze doradczym i inicjatywnym, złożonej z przedstawicieli organizacji oraz przedstawicieli właściwych organów powiatu, a także określenie przedmiotu jej działania; </w:t>
      </w:r>
    </w:p>
    <w:p>
      <w:pPr>
        <w:pStyle w:val="Normal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>5) współpracy i udzielania pomocy poprzez informowanie organizacji w zakresie pozyskiwania środków finansowych z innych źródeł;</w:t>
      </w:r>
    </w:p>
    <w:p>
      <w:pPr>
        <w:pStyle w:val="Normal"/>
        <w:spacing w:lineRule="auto" w:line="240" w:before="0" w:after="0"/>
        <w:ind w:firstLine="284"/>
        <w:jc w:val="both"/>
        <w:rPr>
          <w:sz w:val="24"/>
        </w:rPr>
      </w:pPr>
      <w:r>
        <w:rPr>
          <w:sz w:val="24"/>
        </w:rPr>
        <w:t xml:space="preserve">6) udzielania pomocy w nawiązaniu kontaktów poprzez udzielanie rekomendacji; </w:t>
      </w:r>
    </w:p>
    <w:p>
      <w:pPr>
        <w:pStyle w:val="Normal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>7) poprzez udostępnianie, w miarę możliwości, pomieszczeń lub użyczenie sprzętu multimedialnego do realizacji zadań statutowych i regulaminowych, przekazywanie organizacjom zamortyzowanych, ale nadających się do użytku środków trwałych sprzętu              i wyposażenia, umożliwienie dostępu do czasopism i lektury dotyczącej działalności trzeciego sektora.</w:t>
      </w:r>
    </w:p>
    <w:p>
      <w:pPr>
        <w:pStyle w:val="ListParagraph"/>
        <w:spacing w:lineRule="auto" w:line="240" w:before="0"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3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SPOSÓB I REALIZACJA PROGRAMU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6.</w:t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>
          <w:sz w:val="24"/>
        </w:rPr>
        <w:t xml:space="preserve">1. Niniejszy program jest programem rocznym i realizowany będzie od 1 stycznia do 31 grudnia 2019 roku. </w:t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  <w:t xml:space="preserve">2. W realizacji programu Powiat współdziała z powiatowymi jednostkami organizacyjnymi. </w:t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  <w:t xml:space="preserve">3. Bezpośrednia współpraca z organizacjami polega na: </w:t>
      </w:r>
    </w:p>
    <w:p>
      <w:pPr>
        <w:pStyle w:val="Normal"/>
        <w:spacing w:lineRule="auto" w:line="240" w:before="0" w:after="0"/>
        <w:ind w:firstLine="284"/>
        <w:jc w:val="both"/>
        <w:rPr>
          <w:sz w:val="24"/>
        </w:rPr>
      </w:pPr>
      <w:r>
        <w:rPr>
          <w:sz w:val="24"/>
        </w:rPr>
        <w:t xml:space="preserve">1) podejmowaniu i prowadzeniu bieżącej współpracy z nimi; </w:t>
      </w:r>
    </w:p>
    <w:p>
      <w:pPr>
        <w:pStyle w:val="Normal"/>
        <w:spacing w:lineRule="auto" w:line="240" w:before="0" w:after="0"/>
        <w:ind w:firstLine="284"/>
        <w:jc w:val="both"/>
        <w:rPr>
          <w:sz w:val="24"/>
        </w:rPr>
      </w:pPr>
      <w:r>
        <w:rPr>
          <w:sz w:val="24"/>
        </w:rPr>
        <w:t xml:space="preserve">2) współokreślaniu kierunków rozwoju; </w:t>
      </w:r>
    </w:p>
    <w:p>
      <w:pPr>
        <w:pStyle w:val="Normal"/>
        <w:spacing w:lineRule="auto" w:line="240" w:before="0" w:after="0"/>
        <w:ind w:firstLine="284"/>
        <w:jc w:val="both"/>
        <w:rPr>
          <w:sz w:val="24"/>
        </w:rPr>
      </w:pPr>
      <w:r>
        <w:rPr>
          <w:sz w:val="24"/>
        </w:rPr>
        <w:t xml:space="preserve">3) wspieraniu ich aktywności w sferze zadań publicznych;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4) przygotowaniu i prowadzeniu otwartych konkursów ofert na realizację zadań publicznych;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firstLine="284"/>
        <w:jc w:val="both"/>
        <w:rPr>
          <w:sz w:val="24"/>
        </w:rPr>
      </w:pPr>
      <w:r>
        <w:rPr>
          <w:sz w:val="24"/>
        </w:rPr>
        <w:t xml:space="preserve">5) rozpatrywaniu wniosków złożonych w trybie pozakonkursowym;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283" w:hanging="0"/>
        <w:jc w:val="both"/>
        <w:rPr/>
      </w:pPr>
      <w:r>
        <w:rPr>
          <w:sz w:val="24"/>
        </w:rPr>
        <w:t>6) dokonywaniu diagnozy potrzeb, udostępnianiu pomieszczeń, bezpośrednich spotkaniach oraz przekazywaniu informacji, szczególnie w zakresie pozyskiwania środków finansowych          z innych źródeł.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283" w:hanging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spacing w:lineRule="auto" w:line="240" w:before="0" w:after="0"/>
        <w:jc w:val="center"/>
        <w:outlineLvl w:val="0"/>
        <w:rPr>
          <w:sz w:val="24"/>
        </w:rPr>
      </w:pPr>
      <w:r>
        <w:rPr>
          <w:rFonts w:cs="Times New Roman"/>
          <w:b/>
          <w:sz w:val="24"/>
          <w:szCs w:val="24"/>
        </w:rPr>
        <w:t>Rozdział 4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spacing w:lineRule="auto" w:line="240" w:before="0" w:after="0"/>
        <w:jc w:val="center"/>
        <w:outlineLvl w:val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PRIORYTETOWE ZADANIA PUBLICZNE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7.</w:t>
      </w:r>
    </w:p>
    <w:p>
      <w:pPr>
        <w:pStyle w:val="ListParagraph"/>
        <w:numPr>
          <w:ilvl w:val="0"/>
          <w:numId w:val="5"/>
        </w:numPr>
        <w:spacing w:lineRule="auto" w:line="240"/>
        <w:ind w:left="284" w:hanging="284"/>
        <w:jc w:val="both"/>
        <w:rPr>
          <w:sz w:val="24"/>
        </w:rPr>
      </w:pPr>
      <w:r>
        <w:rPr>
          <w:sz w:val="24"/>
        </w:rPr>
        <w:t>Określa się następujące rodzaje zadań priorytetowych obszarów, na które udzielane będzie wsparcie finansowe: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567" w:hanging="283"/>
        <w:jc w:val="both"/>
        <w:rPr/>
      </w:pPr>
      <w:r>
        <w:rPr>
          <w:rFonts w:cs="Times New Roman"/>
          <w:sz w:val="24"/>
          <w:szCs w:val="24"/>
          <w:highlight w:val="white"/>
        </w:rPr>
        <w:t>1) W obszarze kultura, sztuka, ochrona dóbr kultury i dziedzictwa narodowego do zadań priorytetowych należą: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567" w:hanging="283"/>
        <w:jc w:val="both"/>
        <w:rPr>
          <w:rFonts w:cs="Times New Roman"/>
          <w:strike/>
          <w:sz w:val="24"/>
          <w:szCs w:val="24"/>
          <w:highlight w:val="green"/>
        </w:rPr>
      </w:pPr>
      <w:r>
        <w:rPr>
          <w:rFonts w:cs="Times New Roman"/>
          <w:sz w:val="24"/>
          <w:szCs w:val="24"/>
          <w:highlight w:val="white"/>
        </w:rPr>
        <w:t xml:space="preserve">a) organizacja imprez kulturalnych, konkursów, przeglądów i wystaw artystycznych </w:t>
        <w:br/>
        <w:t>o istotnym znaczeniu dla kultury powiatu łosickiego;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567" w:hanging="283"/>
        <w:jc w:val="both"/>
        <w:rPr>
          <w:rFonts w:cs="Times New Roman"/>
          <w:strike/>
          <w:sz w:val="24"/>
          <w:szCs w:val="24"/>
          <w:highlight w:val="green"/>
        </w:rPr>
      </w:pPr>
      <w:r>
        <w:rPr>
          <w:rFonts w:cs="Times New Roman"/>
          <w:sz w:val="24"/>
          <w:szCs w:val="24"/>
          <w:highlight w:val="white"/>
        </w:rPr>
        <w:t>b) działania mające na celu upamiętnienie świąt narodowych oraz postaci historycznych związanych z powiatem łosickim.</w:t>
      </w:r>
    </w:p>
    <w:p>
      <w:pPr>
        <w:pStyle w:val="ListParagraph"/>
        <w:spacing w:lineRule="auto" w:line="240" w:before="0" w:after="0"/>
        <w:ind w:left="284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W obszarze turystyka i krajoznawstwo: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567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organizacja rajdów, konkursów i innych imprez popularyzujących krajoznawstwo </w:t>
        <w:br/>
        <w:t>i turystykę.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jc w:val="both"/>
        <w:rPr/>
      </w:pPr>
      <w:r>
        <w:rPr>
          <w:sz w:val="24"/>
        </w:rPr>
        <w:t xml:space="preserve">Wykaz zagadnień priorytetowych w programie nie stanowi jedynego kryterium podjęcia współpracy. </w:t>
      </w:r>
    </w:p>
    <w:p>
      <w:pPr>
        <w:pStyle w:val="ListParagraph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§ 8.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1. Na realizację zadań priorytetowych objętych postępowaniem konkursowym przeznacza się 80% środków, o których mowa w § 9 ust. 1. Pozostałe 20% tych środków przeznacza się na tryb pozakonkursowy. </w:t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  <w:t xml:space="preserve">2. Ilość dofinansowanych zadań na rzecz jednej organizacji nie jest ograniczona.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284" w:hanging="284"/>
        <w:jc w:val="both"/>
        <w:rPr/>
      </w:pPr>
      <w:r>
        <w:rPr>
          <w:sz w:val="24"/>
        </w:rPr>
        <w:t>3.</w:t>
        <w:tab/>
        <w:t>Konkursy ofert ogłasza się według przyjętego przez Zarząd harmonogramu, publikowanego       w Biuletynie Informacji Publicznej, na stronie internetowej Starostwa Powiatowego w Łosicach oraz na tablicy ogłoszeń w siedzibie Starostwa Powiatowego w Łosicach - w terminie do 31 stycznia 2019 r.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5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ZASADY PODZIAŁU ŚRODKÓW I ICH WYSOKOŚCI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b/>
          <w:sz w:val="24"/>
        </w:rPr>
        <w:t>§ 9.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jc w:val="both"/>
        <w:rPr>
          <w:b/>
          <w:b/>
          <w:sz w:val="24"/>
        </w:rPr>
      </w:pPr>
      <w:r>
        <w:rPr>
          <w:sz w:val="24"/>
        </w:rPr>
        <w:t xml:space="preserve">Na realizację zadań priorytetowych planuje się przeznaczyć kwotę 10 000,00 zł. </w:t>
      </w:r>
    </w:p>
    <w:p>
      <w:pPr>
        <w:pStyle w:val="Normal"/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2. Na realizację zadań priorytetowych w ramach trybu pozakonkursowego, na tzw. małe granty planuje się przeznaczyć kwotę 2 000,00  zł.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>3. Ofertę rozpatrywaną w trybie pozakonkursowym organizacja składa z własnej inicjatywy.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>4. Wysokość środków finansowych przeznaczonych na realizację niniejszego Programu, w tym zadań priorytetowych może ulec zmianie w zależności od możliwości budżetowych Powiatu.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sz w:val="24"/>
        </w:rPr>
        <w:b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6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SPOSÓB OCENY REALIZACJI PROGRAMU</w:t>
      </w:r>
    </w:p>
    <w:p>
      <w:pPr>
        <w:pStyle w:val="Normal"/>
        <w:spacing w:lineRule="auto" w:line="240" w:before="0" w:after="0"/>
        <w:ind w:firstLine="284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b/>
          <w:b/>
          <w:sz w:val="24"/>
        </w:rPr>
      </w:pPr>
      <w:r>
        <w:rPr>
          <w:b/>
          <w:sz w:val="24"/>
        </w:rPr>
        <w:t>§ 10.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284" w:hanging="284"/>
        <w:jc w:val="both"/>
        <w:rPr>
          <w:b/>
          <w:b/>
          <w:sz w:val="24"/>
        </w:rPr>
      </w:pPr>
      <w:r>
        <w:rPr>
          <w:sz w:val="24"/>
        </w:rPr>
        <w:t xml:space="preserve">Program podlega ocenie realizacji opisanych zasad, form i trybu współpracy poprzez bieżący monitoring prowadzony przez pracownika Starostwa Powiatowego w Łosicach.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284" w:hanging="284"/>
        <w:jc w:val="both"/>
        <w:rPr>
          <w:b/>
          <w:b/>
          <w:sz w:val="24"/>
        </w:rPr>
      </w:pPr>
      <w:r>
        <w:rPr>
          <w:sz w:val="24"/>
        </w:rPr>
        <w:t xml:space="preserve">Monitoring, o którym mowa w ust. 1 polega na: 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1) </w:t>
        <w:tab/>
        <w:t xml:space="preserve">zbieraniu opinii, wniosków, uwag oraz informacji wnoszonych przez organizacje; 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2) monitorowaniu terminowości ogłaszania i przebiegu konkursów, terminowego zawierania umów z organizacjami, terminowego składania przez organizacje sprawozdań z realizacji powierzonych im zadań.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jc w:val="both"/>
        <w:rPr>
          <w:b/>
          <w:b/>
          <w:sz w:val="24"/>
        </w:rPr>
      </w:pPr>
      <w:r>
        <w:rPr>
          <w:sz w:val="24"/>
        </w:rPr>
        <w:t xml:space="preserve">Pozyskane w czasie realizacji programu informacje, uwagi, wnioski i propozycje wykorzystuje się do usprawnienia bieżącej współpracy z organizacjami.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jc w:val="both"/>
        <w:rPr>
          <w:b/>
          <w:b/>
          <w:sz w:val="24"/>
        </w:rPr>
      </w:pPr>
      <w:r>
        <w:rPr>
          <w:sz w:val="24"/>
        </w:rPr>
        <w:t xml:space="preserve">Wskaźnikami efektywności realizacji Programu są: </w:t>
      </w:r>
    </w:p>
    <w:p>
      <w:pPr>
        <w:pStyle w:val="ListParagraph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- liczba organizacji uczestniczących w realizacji zadań publicznych, w tym otrzymujących wsparcie finansowe; </w:t>
      </w:r>
    </w:p>
    <w:p>
      <w:pPr>
        <w:pStyle w:val="ListParagraph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- liczba otwartych konkursów ofert oraz liczba tzw. małych grantów; </w:t>
      </w:r>
    </w:p>
    <w:p>
      <w:pPr>
        <w:pStyle w:val="ListParagraph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- wysokość środków finansowych zaangażowanych w realizację Programu; </w:t>
      </w:r>
    </w:p>
    <w:p>
      <w:pPr>
        <w:pStyle w:val="ListParagraph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- liczba osób, które były adresatami zadań realizowanych w ramach Programu; </w:t>
      </w:r>
    </w:p>
    <w:p>
      <w:pPr>
        <w:pStyle w:val="ListParagraph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- liczba zadań zrealizowanych w ramach Programu; </w:t>
      </w:r>
    </w:p>
    <w:p>
      <w:pPr>
        <w:pStyle w:val="ListParagraph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 xml:space="preserve">- liczba aktualności umieszczonych na stronie Biuletynu Informacji Publicznej; </w:t>
      </w:r>
    </w:p>
    <w:p>
      <w:pPr>
        <w:pStyle w:val="ListParagraph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>- ilość konsultacji z organizacjami;</w:t>
      </w:r>
    </w:p>
    <w:p>
      <w:pPr>
        <w:pStyle w:val="ListParagraph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  <w:t>- stopień realizacji zakładanych rezultatów zadań przedstawionych w składanych ofertach.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Po zakończeniu roku budżetowego opracowane będzie sprawozdanie z realizacji Programu       w terminie do 31 maja 2020 roku.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W sprawozdaniu, o którym mowa w ust. 5 dokonuje się oceny stanu współpracy </w:t>
        <w:br/>
        <w:t>z organizacjami, odnosząc się do ilościowego zakresu realizowanych przez nie dotowanych zadań, wskaźników efektywności, o których mowa w ust. 4 oraz uwag, wniosków i propozycji wypływających z tej współpracy.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jc w:val="both"/>
        <w:rPr/>
      </w:pPr>
      <w:r>
        <w:rPr>
          <w:sz w:val="24"/>
        </w:rPr>
        <w:t>Sprawozdanie z realizacji programu umieszcza się w Biuletynie Informacji Publicznej oraz na stronie internetowej Starostwa Powiatowego w Łosicach w terminie określonym w ust. 5.</w:t>
      </w:r>
      <w:hyperlink r:id="rId2">
        <w:r>
          <w:rPr>
            <w:rStyle w:val="Czeinternetowe"/>
            <w:color w:val="FFFFFF"/>
            <w:sz w:val="24"/>
            <w:highlight w:val="white"/>
            <w:u w:val="none"/>
          </w:rPr>
          <w:t>w terminie określonym w ust. 5.</w:t>
        </w:r>
      </w:hyperlink>
    </w:p>
    <w:p>
      <w:pPr>
        <w:pStyle w:val="ListParagraph"/>
        <w:spacing w:lineRule="auto" w:line="240" w:before="0" w:after="0"/>
        <w:ind w:left="284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>Rozdział 7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</w:rPr>
      </w:pPr>
      <w:r>
        <w:rPr>
          <w:b/>
          <w:sz w:val="24"/>
        </w:rPr>
        <w:t>INFORMACJE O SPOSOBIE TWORZENIA PROGRAMU ORAZ PRZEBIEGU KONSULTACJI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</w:rPr>
      </w:pPr>
      <w:r>
        <w:rPr>
          <w:b/>
          <w:sz w:val="24"/>
        </w:rPr>
        <w:t>§ 11.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Projekt programu przygotował pracownik Starostwa Powiatowego w Łosicach. Zarząd zatwierdził go do konsultacji na 7 dni przed ich rozpoczęciem.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Ogłoszenie o przeprowadzeniu konsultacji wraz z projektem Programu zamieszczono                  w Biuletynie Informacji Publicznej, na stronie internetowej Starostwa Powiatowego w Łosicach oraz na tablicy ogłoszeń  Starostwa Powiatowego w Łosicach na 7 dni przed rozpoczęciem konsultacji.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283" w:hanging="284"/>
        <w:jc w:val="both"/>
        <w:rPr>
          <w:sz w:val="24"/>
        </w:rPr>
      </w:pPr>
      <w:r>
        <w:rPr>
          <w:sz w:val="24"/>
        </w:rPr>
        <w:t xml:space="preserve">Konsultacje zostały przeprowadzone w oparciu o zasady i tryb konsultacji z organizacjami,  określonymi Uchwałą XLVI/191/17 Rady Powiatu Łosickiego z dnia 16 października 2017 r.         </w:t>
      </w:r>
      <w:r>
        <w:rPr>
          <w:rFonts w:eastAsia="Times New Roman" w:cs="Tahoma"/>
          <w:bCs/>
          <w:color w:val="000000"/>
          <w:sz w:val="24"/>
          <w:szCs w:val="24"/>
          <w:lang w:eastAsia="pl-PL"/>
        </w:rPr>
        <w:t xml:space="preserve">w sprawie określenia szczegółowego sposobu konsultowania z radami pożytku publicznego lub organizacjami pozarządowymi i podmiotami, o których mowa w art. 3 ust. 3 ustawy                     o działalności pożytku publicznego i o wolontariacie projektów aktów prawa miejscowego         w dziedzinach dotyczących ich działalności statutowej.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Konsultacje odbyły się w dniach od 23 października do 6 listopada 2018 r.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>Rozpatrzenie opinii, uwag i wniosków organizacji odbyło się bezpośrednio po zakończeniu konsultacji.</w:t>
      </w:r>
    </w:p>
    <w:p>
      <w:pPr>
        <w:pStyle w:val="ListParagraph"/>
        <w:spacing w:lineRule="auto" w:line="240" w:before="0" w:after="0"/>
        <w:ind w:left="284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84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>Rozdział 8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sz w:val="24"/>
        </w:rPr>
      </w:pPr>
      <w:r>
        <w:rPr>
          <w:b/>
          <w:sz w:val="24"/>
        </w:rPr>
        <w:t>POWOŁANIE I ZASADY DZIAŁANIA KOMISJI KONKURSOWYCH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sz w:val="24"/>
        </w:rPr>
      </w:pPr>
      <w:r>
        <w:rPr>
          <w:b/>
          <w:sz w:val="24"/>
        </w:rPr>
        <w:t>§ 12.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Dotacje na realizację zadań priorytetowych ujętych w programie przyznawane są </w:t>
        <w:br/>
        <w:t xml:space="preserve">w oparciu o postępowanie konkursowe lub pozakonkursowe.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Szczegółowy tryb powoływania i zasady działania komisji konkursowych do opiniowania ofert   w otwartych konkursach ofert określa załącznik nr 1 do Programu.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Tryb naboru przedstawicieli organizacji do pracy w komisjach konkursowych określa załącznik nr 2 do Programu.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Osoba powołana do pracy w komisji konkursowej składa oświadczenie wg wzoru określonego   w załączniku nr 3 do Programu. </w:t>
      </w:r>
    </w:p>
    <w:p>
      <w:pPr>
        <w:pStyle w:val="ListParagraph"/>
        <w:spacing w:lineRule="auto" w:line="240" w:before="0" w:after="0"/>
        <w:ind w:left="284" w:hanging="0"/>
        <w:rPr>
          <w:sz w:val="24"/>
        </w:rPr>
      </w:pPr>
      <w:r>
        <w:rPr>
          <w:sz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sz w:val="24"/>
        </w:rPr>
      </w:pPr>
      <w:r>
        <w:rPr>
          <w:b/>
          <w:sz w:val="24"/>
        </w:rPr>
        <w:t>§ 13.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Rozstrzygnięcie komisji konkursowej nie jest wiążące dla Zarządu.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Zarząd podejmuje uchwałę o udzieleniu zlecenia zadania oraz kwocie dofinansowania.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>Od decyzji Zarządu nie przysługuje odwołanie.</w:t>
      </w:r>
    </w:p>
    <w:p>
      <w:pPr>
        <w:pStyle w:val="ListParagraph"/>
        <w:spacing w:lineRule="auto" w:line="240" w:before="0" w:after="0"/>
        <w:ind w:left="284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spacing w:lineRule="auto" w:line="240" w:before="0" w:after="0"/>
        <w:ind w:left="284" w:hanging="0"/>
        <w:jc w:val="center"/>
        <w:rPr>
          <w:sz w:val="24"/>
        </w:rPr>
      </w:pPr>
      <w:r>
        <w:rPr>
          <w:b/>
          <w:sz w:val="24"/>
        </w:rPr>
        <w:t>Rozdział 9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>POSTANOWIENIA KOŃCOWE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sz w:val="24"/>
        </w:rPr>
      </w:pPr>
      <w:r>
        <w:rPr>
          <w:b/>
          <w:sz w:val="24"/>
        </w:rPr>
        <w:t>§ 14.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W sprawach nieuregulowanych niniejszym Programem zastosowanie mają przepisy ustawy       o działalności pożytku publicznego i o wolontariacie, ustawy o finansach publicznych, ustawy Prawo zamówień publicznych oraz ustawy Kodeks Cywilny. 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 xml:space="preserve">Wskazane w §7 Programu priorytetowe zadania publiczne nie wykluczają możliwości zlecania podmiotom innych zadań publicznych pozostających w zakresie zadań Powiatu. 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284" w:hanging="284"/>
        <w:jc w:val="both"/>
        <w:rPr>
          <w:sz w:val="24"/>
        </w:rPr>
      </w:pPr>
      <w:r>
        <w:rPr>
          <w:sz w:val="24"/>
        </w:rPr>
        <w:t>Zarząd na wniosek organizacji może wskazać inne niż określone w §7 zadania wymagające realizacji i ogłosić otwarty konkurs ofert.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200"/>
        <w:rPr>
          <w:rFonts w:ascii="Carlito" w:hAnsi="Carlito"/>
          <w:sz w:val="20"/>
        </w:rPr>
      </w:pPr>
      <w:r>
        <w:rPr/>
      </w:r>
    </w:p>
    <w:sectPr>
      <w:footerReference w:type="default" r:id="rId3"/>
      <w:type w:val="nextPage"/>
      <w:pgSz w:w="11906" w:h="16838"/>
      <w:pgMar w:left="1134" w:right="1134" w:header="0" w:top="141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rlito">
    <w:altName w:val="Calibri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26230986"/>
    </w:sdtPr>
    <w:sdtContent>
      <w:p>
        <w:pPr>
          <w:pStyle w:val="Stopka"/>
          <w:jc w:val="right"/>
          <w:rPr/>
        </w:pPr>
        <w:r>
          <w:rPr>
            <w:sz w:val="20"/>
            <w:szCs w:val="20"/>
          </w:rPr>
          <w:t xml:space="preserve">Strona </w:t>
        </w:r>
        <w:r>
          <w:rPr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sz w:val="20"/>
            <w:szCs w:val="20"/>
          </w:rPr>
          <w:fldChar w:fldCharType="begin"/>
        </w:r>
        <w:r>
          <w:instrText> NUMPAGES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25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c3b64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basedOn w:val="DefaultParagraphFont"/>
    <w:uiPriority w:val="99"/>
    <w:unhideWhenUsed/>
    <w:rsid w:val="00014526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5f97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005f9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5696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5696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56962"/>
    <w:rPr>
      <w:b/>
      <w:bCs/>
      <w:sz w:val="20"/>
      <w:szCs w:val="20"/>
    </w:rPr>
  </w:style>
  <w:style w:type="character" w:styleId="ListLabel1" w:customStyle="1">
    <w:name w:val="ListLabel 1"/>
    <w:qFormat/>
    <w:rsid w:val="0014259c"/>
    <w:rPr>
      <w:b/>
      <w:sz w:val="24"/>
      <w:szCs w:val="24"/>
    </w:rPr>
  </w:style>
  <w:style w:type="character" w:styleId="ListLabel2" w:customStyle="1">
    <w:name w:val="ListLabel 2"/>
    <w:qFormat/>
    <w:rsid w:val="0014259c"/>
    <w:rPr>
      <w:sz w:val="24"/>
    </w:rPr>
  </w:style>
  <w:style w:type="character" w:styleId="ListLabel3" w:customStyle="1">
    <w:name w:val="ListLabel 3"/>
    <w:qFormat/>
    <w:rsid w:val="0014259c"/>
    <w:rPr>
      <w:b/>
      <w:sz w:val="24"/>
    </w:rPr>
  </w:style>
  <w:style w:type="character" w:styleId="ListLabel4" w:customStyle="1">
    <w:name w:val="ListLabel 4"/>
    <w:qFormat/>
    <w:rsid w:val="0014259c"/>
    <w:rPr>
      <w:b/>
      <w:sz w:val="24"/>
    </w:rPr>
  </w:style>
  <w:style w:type="character" w:styleId="ListLabel5" w:customStyle="1">
    <w:name w:val="ListLabel 5"/>
    <w:qFormat/>
    <w:rsid w:val="0014259c"/>
    <w:rPr/>
  </w:style>
  <w:style w:type="character" w:styleId="ListLabel6" w:customStyle="1">
    <w:name w:val="ListLabel 6"/>
    <w:qFormat/>
    <w:rsid w:val="0014259c"/>
    <w:rPr>
      <w:b/>
      <w:sz w:val="24"/>
    </w:rPr>
  </w:style>
  <w:style w:type="character" w:styleId="ListLabel7" w:customStyle="1">
    <w:name w:val="ListLabel 7"/>
    <w:qFormat/>
    <w:rsid w:val="0014259c"/>
    <w:rPr>
      <w:b w:val="false"/>
      <w:sz w:val="24"/>
    </w:rPr>
  </w:style>
  <w:style w:type="character" w:styleId="ListLabel8" w:customStyle="1">
    <w:name w:val="ListLabel 8"/>
    <w:qFormat/>
    <w:rsid w:val="0014259c"/>
    <w:rPr>
      <w:b w:val="false"/>
      <w:sz w:val="24"/>
    </w:rPr>
  </w:style>
  <w:style w:type="character" w:styleId="Znakiwypunktowania" w:customStyle="1">
    <w:name w:val="Znaki wypunktowania"/>
    <w:qFormat/>
    <w:rsid w:val="0014259c"/>
    <w:rPr>
      <w:rFonts w:ascii="OpenSymbol" w:hAnsi="OpenSymbol" w:eastAsia="OpenSymbol" w:cs="OpenSymbol"/>
    </w:rPr>
  </w:style>
  <w:style w:type="character" w:styleId="PlandokumentuZnak" w:customStyle="1">
    <w:name w:val="Plan dokumentu Znak"/>
    <w:basedOn w:val="DefaultParagraphFont"/>
    <w:link w:val="Plandokumentu"/>
    <w:uiPriority w:val="99"/>
    <w:semiHidden/>
    <w:qFormat/>
    <w:rsid w:val="008951cb"/>
    <w:rPr>
      <w:rFonts w:ascii="Tahoma" w:hAnsi="Tahoma" w:cs="Tahoma"/>
      <w:sz w:val="16"/>
      <w:szCs w:val="16"/>
    </w:rPr>
  </w:style>
  <w:style w:type="character" w:styleId="ListLabel9">
    <w:name w:val="ListLabel 9"/>
    <w:qFormat/>
    <w:rPr>
      <w:b/>
      <w:sz w:val="24"/>
      <w:szCs w:val="24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b/>
      <w:sz w:val="24"/>
    </w:rPr>
  </w:style>
  <w:style w:type="character" w:styleId="ListLabel13">
    <w:name w:val="ListLabel 13"/>
    <w:qFormat/>
    <w:rPr>
      <w:b/>
      <w:sz w:val="24"/>
    </w:rPr>
  </w:style>
  <w:style w:type="character" w:styleId="ListLabel14">
    <w:name w:val="ListLabel 14"/>
    <w:qFormat/>
    <w:rPr>
      <w:b w:val="false"/>
      <w:i w:val="false"/>
      <w:sz w:val="24"/>
    </w:rPr>
  </w:style>
  <w:style w:type="character" w:styleId="ListLabel15">
    <w:name w:val="ListLabel 15"/>
    <w:qFormat/>
    <w:rPr>
      <w:b w:val="false"/>
      <w:sz w:val="24"/>
    </w:rPr>
  </w:style>
  <w:style w:type="character" w:styleId="ListLabel16">
    <w:name w:val="ListLabel 16"/>
    <w:qFormat/>
    <w:rPr>
      <w:b/>
      <w:sz w:val="24"/>
      <w:szCs w:val="24"/>
    </w:rPr>
  </w:style>
  <w:style w:type="character" w:styleId="ListLabel17">
    <w:name w:val="ListLabel 17"/>
    <w:qFormat/>
    <w:rPr>
      <w:sz w:val="24"/>
    </w:rPr>
  </w:style>
  <w:style w:type="character" w:styleId="ListLabel18">
    <w:name w:val="ListLabel 18"/>
    <w:qFormat/>
    <w:rPr>
      <w:b/>
      <w:sz w:val="24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b/>
      <w:sz w:val="24"/>
    </w:rPr>
  </w:style>
  <w:style w:type="character" w:styleId="ListLabel21">
    <w:name w:val="ListLabel 21"/>
    <w:qFormat/>
    <w:rPr>
      <w:b w:val="false"/>
      <w:i w:val="false"/>
      <w:sz w:val="24"/>
    </w:rPr>
  </w:style>
  <w:style w:type="character" w:styleId="ListLabel22">
    <w:name w:val="ListLabel 22"/>
    <w:qFormat/>
    <w:rPr>
      <w:b w:val="false"/>
      <w:sz w:val="24"/>
    </w:rPr>
  </w:style>
  <w:style w:type="character" w:styleId="ListLabel23">
    <w:name w:val="ListLabel 23"/>
    <w:qFormat/>
    <w:rPr>
      <w:b/>
      <w:sz w:val="24"/>
      <w:szCs w:val="24"/>
    </w:rPr>
  </w:style>
  <w:style w:type="character" w:styleId="ListLabel24">
    <w:name w:val="ListLabel 24"/>
    <w:qFormat/>
    <w:rPr>
      <w:sz w:val="24"/>
    </w:rPr>
  </w:style>
  <w:style w:type="character" w:styleId="ListLabel25">
    <w:name w:val="ListLabel 25"/>
    <w:qFormat/>
    <w:rPr>
      <w:b/>
      <w:sz w:val="24"/>
    </w:rPr>
  </w:style>
  <w:style w:type="character" w:styleId="ListLabel26">
    <w:name w:val="ListLabel 26"/>
    <w:qFormat/>
    <w:rPr>
      <w:b/>
      <w:sz w:val="24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rsid w:val="0014259c"/>
    <w:pPr>
      <w:spacing w:lineRule="auto" w:line="288" w:before="0" w:after="140"/>
    </w:pPr>
    <w:rPr/>
  </w:style>
  <w:style w:type="paragraph" w:styleId="Lista">
    <w:name w:val="List"/>
    <w:basedOn w:val="Tretekstu"/>
    <w:rsid w:val="0014259c"/>
    <w:pPr/>
    <w:rPr>
      <w:rFonts w:cs="Mangal"/>
    </w:rPr>
  </w:style>
  <w:style w:type="paragraph" w:styleId="Podpis" w:customStyle="1">
    <w:name w:val="Caption"/>
    <w:basedOn w:val="Normal"/>
    <w:qFormat/>
    <w:rsid w:val="001425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4259c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005f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310a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c3b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 w:customStyle="1">
    <w:name w:val="Footer"/>
    <w:basedOn w:val="Normal"/>
    <w:link w:val="StopkaZnak"/>
    <w:uiPriority w:val="99"/>
    <w:unhideWhenUsed/>
    <w:rsid w:val="00005f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5696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56962"/>
    <w:pPr/>
    <w:rPr>
      <w:b/>
      <w:bCs/>
    </w:rPr>
  </w:style>
  <w:style w:type="paragraph" w:styleId="DocumentMap">
    <w:name w:val="Document Map"/>
    <w:basedOn w:val="Normal"/>
    <w:link w:val="PlandokumentuZnak"/>
    <w:uiPriority w:val="99"/>
    <w:semiHidden/>
    <w:unhideWhenUsed/>
    <w:qFormat/>
    <w:rsid w:val="008951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wiat.losice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52C1-B457-474D-8CF9-E179CD46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Application>LibreOffice/5.1.3.2$Windows_x86 LibreOffice_project/644e4637d1d8544fd9f56425bd6cec110e49301b</Application>
  <Pages>6</Pages>
  <Words>1838</Words>
  <Characters>11939</Characters>
  <CharactersWithSpaces>13804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2018-01-02T11:55:00Z</dcterms:created>
  <dc:creator>user</dc:creator>
  <dc:description/>
  <dc:language>pl-PL</dc:language>
  <cp:lastModifiedBy/>
  <cp:lastPrinted>2018-10-16T09:15:44Z</cp:lastPrinted>
  <dcterms:modified xsi:type="dcterms:W3CDTF">2018-10-16T12:10:48Z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